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13" w:rsidRDefault="00C25413" w:rsidP="00C25413">
      <w:pPr>
        <w:pStyle w:val="Sinespaciado"/>
        <w:ind w:firstLine="708"/>
        <w:jc w:val="center"/>
        <w:rPr>
          <w:rFonts w:ascii="Book Antiqua" w:eastAsia="Times New Roman" w:hAnsi="Book Antiqua"/>
          <w:b/>
          <w:i/>
          <w:color w:val="000080"/>
          <w:u w:val="single"/>
          <w:lang w:eastAsia="es-ES"/>
        </w:rPr>
      </w:pPr>
    </w:p>
    <w:p w:rsidR="002D2897" w:rsidRDefault="002D2897" w:rsidP="00C25413">
      <w:pPr>
        <w:pStyle w:val="Sinespaciado"/>
        <w:ind w:firstLine="708"/>
        <w:jc w:val="center"/>
        <w:rPr>
          <w:rFonts w:ascii="Book Antiqua" w:eastAsia="Times New Roman" w:hAnsi="Book Antiqua"/>
          <w:b/>
          <w:i/>
          <w:color w:val="000080"/>
          <w:u w:val="single"/>
          <w:lang w:eastAsia="es-ES"/>
        </w:rPr>
      </w:pPr>
    </w:p>
    <w:p w:rsidR="002D2897" w:rsidRDefault="002D2897" w:rsidP="00C25413">
      <w:pPr>
        <w:pStyle w:val="Sinespaciado"/>
        <w:ind w:firstLine="708"/>
        <w:jc w:val="center"/>
        <w:rPr>
          <w:rFonts w:ascii="Book Antiqua" w:eastAsia="Times New Roman" w:hAnsi="Book Antiqua"/>
          <w:b/>
          <w:i/>
          <w:color w:val="000080"/>
          <w:u w:val="single"/>
          <w:lang w:eastAsia="es-ES"/>
        </w:rPr>
      </w:pPr>
    </w:p>
    <w:p w:rsidR="00C25413" w:rsidRDefault="000F372B" w:rsidP="000F372B">
      <w:pPr>
        <w:pStyle w:val="Sinespaciado"/>
        <w:ind w:firstLine="708"/>
        <w:rPr>
          <w:rFonts w:ascii="Book Antiqua" w:eastAsia="Times New Roman" w:hAnsi="Book Antiqua"/>
          <w:b/>
          <w:i/>
          <w:color w:val="000080"/>
          <w:u w:val="single"/>
          <w:lang w:eastAsia="es-ES"/>
        </w:rPr>
      </w:pPr>
      <w:bookmarkStart w:id="0" w:name="_GoBack"/>
      <w:bookmarkEnd w:id="0"/>
      <w:r>
        <w:rPr>
          <w:rFonts w:ascii="Book Antiqua" w:eastAsia="Times New Roman" w:hAnsi="Book Antiqua"/>
          <w:b/>
          <w:i/>
          <w:color w:val="000080"/>
          <w:u w:val="single"/>
          <w:lang w:eastAsia="es-ES"/>
        </w:rPr>
        <w:t xml:space="preserve">                  </w:t>
      </w:r>
      <w:r w:rsidR="002D2897">
        <w:rPr>
          <w:rFonts w:ascii="Book Antiqua" w:eastAsia="Times New Roman" w:hAnsi="Book Antiqua"/>
          <w:b/>
          <w:i/>
          <w:color w:val="000080"/>
          <w:u w:val="single"/>
          <w:lang w:eastAsia="es-ES"/>
        </w:rPr>
        <w:tab/>
      </w:r>
      <w:r>
        <w:rPr>
          <w:rFonts w:ascii="Book Antiqua" w:eastAsia="Times New Roman" w:hAnsi="Book Antiqua"/>
          <w:b/>
          <w:i/>
          <w:color w:val="000080"/>
          <w:u w:val="single"/>
          <w:lang w:eastAsia="es-ES"/>
        </w:rPr>
        <w:t xml:space="preserve">  </w:t>
      </w:r>
      <w:r w:rsidR="00C25413">
        <w:rPr>
          <w:rFonts w:ascii="Monotype Corsiva" w:hAnsi="Monotype Corsiva" w:cs="Monotype Corsiva"/>
          <w:b/>
          <w:i/>
          <w:noProof/>
          <w:color w:val="000080"/>
          <w:sz w:val="28"/>
          <w:szCs w:val="28"/>
          <w:lang w:eastAsia="es-ES"/>
        </w:rPr>
        <w:drawing>
          <wp:inline distT="0" distB="0" distL="0" distR="0">
            <wp:extent cx="3276600" cy="885825"/>
            <wp:effectExtent l="0" t="0" r="0" b="9525"/>
            <wp:docPr id="1" name="Imagen 1" descr="FACHADA DE CASERIO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HADA DE CASERIO MAR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13" w:rsidRDefault="00C25413" w:rsidP="002D2897">
      <w:pPr>
        <w:spacing w:after="0" w:line="240" w:lineRule="auto"/>
        <w:ind w:left="2832" w:firstLine="708"/>
        <w:rPr>
          <w:rFonts w:ascii="Book Antiqua" w:eastAsia="Times New Roman" w:hAnsi="Book Antiqua"/>
          <w:b/>
          <w:i/>
          <w:color w:val="000080"/>
          <w:u w:val="single"/>
          <w:lang w:eastAsia="es-ES"/>
        </w:rPr>
      </w:pPr>
      <w:r>
        <w:rPr>
          <w:rFonts w:ascii="Book Antiqua" w:eastAsia="Times New Roman" w:hAnsi="Book Antiqua"/>
          <w:b/>
          <w:i/>
          <w:color w:val="000080"/>
          <w:u w:val="single"/>
          <w:lang w:eastAsia="es-ES"/>
        </w:rPr>
        <w:t xml:space="preserve">DEGUSTACION BASERRI </w:t>
      </w:r>
    </w:p>
    <w:p w:rsidR="00C25413" w:rsidRDefault="00C25413" w:rsidP="00C25413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>Timbal de pate de tomate seco y albahaca con burrata</w:t>
      </w:r>
    </w:p>
    <w:p w:rsidR="00C25413" w:rsidRDefault="00C25413" w:rsidP="00C25413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 xml:space="preserve"> </w:t>
      </w:r>
      <w:proofErr w:type="gramStart"/>
      <w:r>
        <w:rPr>
          <w:rFonts w:ascii="Book Antiqua" w:hAnsi="Book Antiqua"/>
          <w:i/>
          <w:color w:val="000000"/>
        </w:rPr>
        <w:t>y</w:t>
      </w:r>
      <w:proofErr w:type="gramEnd"/>
      <w:r>
        <w:rPr>
          <w:rFonts w:ascii="Book Antiqua" w:hAnsi="Book Antiqua"/>
          <w:i/>
          <w:color w:val="000000"/>
        </w:rPr>
        <w:t xml:space="preserve"> aceite de aceitunas negras </w:t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 xml:space="preserve">Arroz caldoso de marisco con patas crujientes de bogavante </w:t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hAnsi="Book Antiqua"/>
          <w:i/>
          <w:color w:val="000000"/>
        </w:rPr>
      </w:pPr>
      <w:proofErr w:type="spellStart"/>
      <w:r>
        <w:rPr>
          <w:rFonts w:ascii="Book Antiqua" w:hAnsi="Book Antiqua"/>
          <w:i/>
          <w:color w:val="000000"/>
        </w:rPr>
        <w:t>Gyozas</w:t>
      </w:r>
      <w:proofErr w:type="spellEnd"/>
      <w:r>
        <w:rPr>
          <w:rFonts w:ascii="Book Antiqua" w:hAnsi="Book Antiqua"/>
          <w:i/>
          <w:color w:val="000000"/>
        </w:rPr>
        <w:t xml:space="preserve"> rellenas de rabo de buey y foie sobre salsa de su propio guiso </w:t>
      </w:r>
    </w:p>
    <w:p w:rsidR="00C25413" w:rsidRDefault="002D2897" w:rsidP="00C25413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ab/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 xml:space="preserve">Rodaballo sobre vinagreta de berenjena y tomate con espuma holandesa </w:t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 xml:space="preserve">Presa Ibérica a baja temperatura con salsa de trufa, puré de boniato </w:t>
      </w:r>
    </w:p>
    <w:p w:rsidR="00C25413" w:rsidRDefault="00C25413" w:rsidP="00C25413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 xml:space="preserve">y espárragos trigueros a la plancha </w:t>
      </w:r>
    </w:p>
    <w:p w:rsidR="00C25413" w:rsidRDefault="00C25413" w:rsidP="00C25413">
      <w:pPr>
        <w:spacing w:after="0" w:line="240" w:lineRule="auto"/>
        <w:jc w:val="center"/>
        <w:rPr>
          <w:rFonts w:ascii="Book Antiqua" w:hAnsi="Book Antiqua"/>
          <w:i/>
          <w:color w:val="000000"/>
        </w:rPr>
      </w:pP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i/>
          <w:color w:val="000000"/>
        </w:rPr>
        <w:t xml:space="preserve">Queso, nueces y membrillo en diferentes texturas con helado de canela </w:t>
      </w:r>
    </w:p>
    <w:p w:rsidR="00C25413" w:rsidRDefault="00C25413" w:rsidP="00C25413">
      <w:pPr>
        <w:spacing w:after="0" w:line="240" w:lineRule="auto"/>
        <w:rPr>
          <w:rFonts w:ascii="Book Antiqua" w:hAnsi="Book Antiqua"/>
          <w:i/>
          <w:color w:val="000000"/>
        </w:rPr>
      </w:pPr>
    </w:p>
    <w:p w:rsidR="00C25413" w:rsidRDefault="00C25413" w:rsidP="002D2897">
      <w:pPr>
        <w:spacing w:after="0" w:line="240" w:lineRule="auto"/>
        <w:ind w:left="2832" w:firstLine="708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>62,00 € IVA INCLUIDO</w:t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 xml:space="preserve">(Este menú se servirá a mesa completa, bebida no incluida) </w:t>
      </w:r>
    </w:p>
    <w:p w:rsidR="00C25413" w:rsidRDefault="00C25413" w:rsidP="002D2897">
      <w:pPr>
        <w:pStyle w:val="Sinespaciado"/>
        <w:ind w:left="2124" w:firstLine="708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 xml:space="preserve">       Con maridaje +15,00€ IVA incluido </w:t>
      </w:r>
    </w:p>
    <w:p w:rsidR="00C25413" w:rsidRDefault="002D2897" w:rsidP="00C25413">
      <w:pPr>
        <w:pStyle w:val="Sinespaciado"/>
        <w:ind w:left="1416" w:firstLine="708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ab/>
      </w:r>
    </w:p>
    <w:p w:rsidR="00C25413" w:rsidRDefault="00C25413" w:rsidP="002D2897">
      <w:pPr>
        <w:pStyle w:val="Sinespaciado"/>
        <w:ind w:left="2124" w:firstLine="708"/>
        <w:rPr>
          <w:rFonts w:ascii="Book Antiqua" w:eastAsia="Times New Roman" w:hAnsi="Book Antiqua"/>
          <w:b/>
          <w:i/>
          <w:color w:val="000080"/>
          <w:u w:val="single"/>
          <w:lang w:eastAsia="es-ES"/>
        </w:rPr>
      </w:pPr>
      <w:r>
        <w:rPr>
          <w:rFonts w:ascii="Book Antiqua" w:eastAsia="Times New Roman" w:hAnsi="Book Antiqua"/>
          <w:b/>
          <w:i/>
          <w:color w:val="000080"/>
          <w:u w:val="single"/>
          <w:lang w:eastAsia="es-ES"/>
        </w:rPr>
        <w:t xml:space="preserve">DEGUSTACION BASERRI  TRADICIONAL </w:t>
      </w:r>
    </w:p>
    <w:p w:rsidR="00C25413" w:rsidRDefault="00C25413" w:rsidP="00C25413">
      <w:pPr>
        <w:spacing w:after="0" w:line="240" w:lineRule="auto"/>
        <w:jc w:val="center"/>
        <w:rPr>
          <w:rFonts w:ascii="Book Antiqua" w:eastAsiaTheme="minorHAnsi" w:hAnsi="Book Antiqua" w:cstheme="minorBidi"/>
          <w:i/>
        </w:rPr>
      </w:pP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eastAsiaTheme="minorHAnsi" w:hAnsi="Book Antiqua" w:cstheme="minorBidi"/>
          <w:i/>
        </w:rPr>
      </w:pPr>
      <w:r>
        <w:rPr>
          <w:rFonts w:ascii="Book Antiqua" w:eastAsiaTheme="minorHAnsi" w:hAnsi="Book Antiqua" w:cstheme="minorBidi"/>
          <w:i/>
        </w:rPr>
        <w:t xml:space="preserve">Anchoas de cantábrico en salazón con pimiento rojo asado y aceite de oliva </w:t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eastAsiaTheme="minorHAnsi" w:hAnsi="Book Antiqua" w:cstheme="minorBidi"/>
          <w:i/>
        </w:rPr>
      </w:pPr>
      <w:r>
        <w:rPr>
          <w:rFonts w:ascii="Book Antiqua" w:eastAsiaTheme="minorHAnsi" w:hAnsi="Book Antiqua" w:cstheme="minorBidi"/>
          <w:i/>
        </w:rPr>
        <w:t xml:space="preserve">Tortilla de bacalao con pimiento verde </w:t>
      </w: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eastAsiaTheme="minorHAnsi" w:hAnsi="Book Antiqua" w:cstheme="minorBidi"/>
          <w:i/>
        </w:rPr>
      </w:pPr>
      <w:r>
        <w:rPr>
          <w:rFonts w:ascii="Book Antiqua" w:eastAsiaTheme="minorHAnsi" w:hAnsi="Book Antiqua" w:cstheme="minorBidi"/>
          <w:i/>
        </w:rPr>
        <w:t>Croquetas dos sabores (</w:t>
      </w:r>
      <w:proofErr w:type="spellStart"/>
      <w:r>
        <w:rPr>
          <w:rFonts w:ascii="Book Antiqua" w:eastAsiaTheme="minorHAnsi" w:hAnsi="Book Antiqua" w:cstheme="minorBidi"/>
          <w:i/>
        </w:rPr>
        <w:t>txipiron</w:t>
      </w:r>
      <w:proofErr w:type="spellEnd"/>
      <w:r>
        <w:rPr>
          <w:rFonts w:ascii="Book Antiqua" w:eastAsiaTheme="minorHAnsi" w:hAnsi="Book Antiqua" w:cstheme="minorBidi"/>
          <w:i/>
        </w:rPr>
        <w:t xml:space="preserve"> y jamón) </w:t>
      </w:r>
    </w:p>
    <w:p w:rsidR="00C25413" w:rsidRDefault="00C25413" w:rsidP="00C25413">
      <w:pPr>
        <w:spacing w:after="0" w:line="240" w:lineRule="auto"/>
        <w:jc w:val="center"/>
        <w:rPr>
          <w:rFonts w:ascii="Book Antiqua" w:eastAsiaTheme="minorHAnsi" w:hAnsi="Book Antiqua" w:cstheme="minorBidi"/>
          <w:i/>
        </w:rPr>
      </w:pP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eastAsiaTheme="minorHAnsi" w:hAnsi="Book Antiqua" w:cstheme="minorBidi"/>
          <w:i/>
        </w:rPr>
      </w:pPr>
      <w:proofErr w:type="spellStart"/>
      <w:r>
        <w:rPr>
          <w:rFonts w:ascii="Book Antiqua" w:eastAsiaTheme="minorHAnsi" w:hAnsi="Book Antiqua" w:cstheme="minorBidi"/>
          <w:i/>
        </w:rPr>
        <w:t>Txuleton</w:t>
      </w:r>
      <w:proofErr w:type="spellEnd"/>
      <w:r>
        <w:rPr>
          <w:rFonts w:ascii="Book Antiqua" w:eastAsiaTheme="minorHAnsi" w:hAnsi="Book Antiqua" w:cstheme="minorBidi"/>
          <w:i/>
        </w:rPr>
        <w:t xml:space="preserve"> a la brasa con pimiento rojo asado y patata fritas (900gr-+cada 2 personas)</w:t>
      </w:r>
    </w:p>
    <w:p w:rsidR="00C25413" w:rsidRDefault="00C25413" w:rsidP="00C25413">
      <w:pPr>
        <w:spacing w:after="0" w:line="240" w:lineRule="auto"/>
        <w:jc w:val="center"/>
        <w:rPr>
          <w:rFonts w:ascii="Book Antiqua" w:eastAsiaTheme="minorHAnsi" w:hAnsi="Book Antiqua" w:cstheme="minorBidi"/>
          <w:i/>
        </w:rPr>
      </w:pPr>
    </w:p>
    <w:p w:rsidR="00C25413" w:rsidRDefault="00C25413" w:rsidP="002D2897">
      <w:pPr>
        <w:spacing w:after="0" w:line="240" w:lineRule="auto"/>
        <w:ind w:firstLine="708"/>
        <w:jc w:val="center"/>
        <w:rPr>
          <w:rFonts w:ascii="Book Antiqua" w:eastAsiaTheme="minorHAnsi" w:hAnsi="Book Antiqua" w:cstheme="minorBidi"/>
          <w:i/>
        </w:rPr>
      </w:pPr>
      <w:proofErr w:type="spellStart"/>
      <w:r>
        <w:rPr>
          <w:rFonts w:ascii="Book Antiqua" w:eastAsiaTheme="minorHAnsi" w:hAnsi="Book Antiqua" w:cstheme="minorBidi"/>
          <w:i/>
        </w:rPr>
        <w:t>Goxua</w:t>
      </w:r>
      <w:proofErr w:type="spellEnd"/>
      <w:r>
        <w:rPr>
          <w:rFonts w:ascii="Book Antiqua" w:eastAsiaTheme="minorHAnsi" w:hAnsi="Book Antiqua" w:cstheme="minorBidi"/>
          <w:i/>
        </w:rPr>
        <w:t xml:space="preserve"> con helado de vainilla </w:t>
      </w:r>
    </w:p>
    <w:p w:rsidR="00C25413" w:rsidRDefault="00C25413" w:rsidP="00C25413">
      <w:pPr>
        <w:pStyle w:val="Sinespaciado"/>
        <w:jc w:val="center"/>
        <w:rPr>
          <w:rFonts w:ascii="Book Antiqua" w:hAnsi="Book Antiqua"/>
          <w:i/>
        </w:rPr>
      </w:pPr>
    </w:p>
    <w:p w:rsidR="00C25413" w:rsidRDefault="00C25413" w:rsidP="002D2897">
      <w:pPr>
        <w:pStyle w:val="Sinespaciado"/>
        <w:ind w:left="2832" w:firstLine="708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>52,00 € IVA INCLUIDO</w:t>
      </w:r>
    </w:p>
    <w:p w:rsidR="00C25413" w:rsidRDefault="00C25413" w:rsidP="002D2897">
      <w:pPr>
        <w:pStyle w:val="Sinespaciado"/>
        <w:ind w:left="708" w:firstLine="708"/>
        <w:jc w:val="center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 xml:space="preserve">(Este menú se servirá a mesa completa, bebida no incluida) </w:t>
      </w:r>
    </w:p>
    <w:p w:rsidR="00C25413" w:rsidRPr="002D2897" w:rsidRDefault="00C25413" w:rsidP="002D2897">
      <w:pPr>
        <w:pStyle w:val="Sinespaciado"/>
        <w:jc w:val="center"/>
        <w:rPr>
          <w:rFonts w:ascii="Monotype Corsiva" w:hAnsi="Monotype Corsiva"/>
          <w:color w:val="002060"/>
          <w:sz w:val="24"/>
          <w:szCs w:val="24"/>
          <w:lang w:eastAsia="es-ES"/>
        </w:rPr>
      </w:pPr>
      <w:r>
        <w:rPr>
          <w:rFonts w:ascii="Monotype Corsiva" w:hAnsi="Monotype Corsiva"/>
          <w:color w:val="002060"/>
          <w:sz w:val="24"/>
          <w:szCs w:val="24"/>
          <w:lang w:eastAsia="es-ES"/>
        </w:rPr>
        <w:t xml:space="preserve">Con maridaje +15,00€ IVA incluido </w:t>
      </w:r>
    </w:p>
    <w:p w:rsidR="002D2897" w:rsidRDefault="002D2897" w:rsidP="002D2897">
      <w:pPr>
        <w:spacing w:after="0"/>
        <w:rPr>
          <w:rFonts w:ascii="Monotype Corsiva" w:eastAsia="Times New Roman" w:hAnsi="Monotype Corsiva"/>
          <w:i/>
          <w:color w:val="000080"/>
        </w:rPr>
      </w:pPr>
      <w:r>
        <w:rPr>
          <w:rFonts w:ascii="Algerian" w:hAnsi="Algerian" w:cstheme="minorBidi"/>
          <w:b/>
          <w:i/>
          <w:color w:val="FF0000"/>
          <w:sz w:val="24"/>
          <w:szCs w:val="24"/>
        </w:rPr>
        <w:t>35</w:t>
      </w:r>
      <w:r>
        <w:rPr>
          <w:rFonts w:ascii="Algerian" w:hAnsi="Algerian" w:cstheme="minorBidi"/>
          <w:b/>
          <w:i/>
          <w:sz w:val="24"/>
          <w:szCs w:val="24"/>
        </w:rPr>
        <w:t xml:space="preserve"> </w:t>
      </w:r>
      <w:proofErr w:type="gramStart"/>
      <w:r>
        <w:rPr>
          <w:rFonts w:ascii="Algerian" w:hAnsi="Algerian" w:cstheme="minorBidi"/>
          <w:b/>
          <w:i/>
          <w:color w:val="17365D" w:themeColor="text2" w:themeShade="BF"/>
          <w:sz w:val="24"/>
          <w:szCs w:val="24"/>
        </w:rPr>
        <w:t>aniversario</w:t>
      </w:r>
      <w:proofErr w:type="gramEnd"/>
      <w:r>
        <w:rPr>
          <w:rFonts w:ascii="Algerian" w:hAnsi="Algerian" w:cstheme="minorBidi"/>
          <w:b/>
          <w:i/>
          <w:color w:val="17365D" w:themeColor="text2" w:themeShade="BF"/>
          <w:sz w:val="24"/>
          <w:szCs w:val="24"/>
        </w:rPr>
        <w:t xml:space="preserve"> </w:t>
      </w:r>
    </w:p>
    <w:p w:rsidR="002D2897" w:rsidRDefault="002D2897" w:rsidP="002D2897">
      <w:pPr>
        <w:spacing w:after="0" w:line="240" w:lineRule="auto"/>
        <w:rPr>
          <w:rFonts w:ascii="Algerian" w:eastAsiaTheme="minorHAnsi" w:hAnsi="Algerian" w:cstheme="minorBidi"/>
          <w:b/>
          <w:i/>
          <w:color w:val="17365D" w:themeColor="text2" w:themeShade="BF"/>
          <w:sz w:val="24"/>
          <w:szCs w:val="24"/>
        </w:rPr>
      </w:pPr>
      <w:proofErr w:type="spellStart"/>
      <w:r>
        <w:rPr>
          <w:rFonts w:ascii="Algerian" w:hAnsi="Algerian" w:cstheme="minorBidi"/>
          <w:b/>
          <w:i/>
          <w:color w:val="17365D" w:themeColor="text2" w:themeShade="BF"/>
          <w:sz w:val="24"/>
          <w:szCs w:val="24"/>
        </w:rPr>
        <w:t>Urteurrena</w:t>
      </w:r>
      <w:proofErr w:type="spellEnd"/>
      <w:r>
        <w:rPr>
          <w:rFonts w:ascii="Algerian" w:hAnsi="Algerian" w:cstheme="minorBidi"/>
          <w:b/>
          <w:i/>
          <w:sz w:val="20"/>
          <w:szCs w:val="20"/>
        </w:rPr>
        <w:t xml:space="preserve">  1988-2023</w:t>
      </w:r>
    </w:p>
    <w:p w:rsidR="00AF51A0" w:rsidRDefault="00AF51A0"/>
    <w:sectPr w:rsidR="00AF5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13"/>
    <w:rsid w:val="000F372B"/>
    <w:rsid w:val="002D2897"/>
    <w:rsid w:val="00AF51A0"/>
    <w:rsid w:val="00C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4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4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2024-02-09T14:20:00Z</cp:lastPrinted>
  <dcterms:created xsi:type="dcterms:W3CDTF">2024-02-07T16:12:00Z</dcterms:created>
  <dcterms:modified xsi:type="dcterms:W3CDTF">2024-02-09T14:21:00Z</dcterms:modified>
</cp:coreProperties>
</file>